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7A16" w14:textId="77777777" w:rsidR="00FE067E" w:rsidRPr="00BE4601" w:rsidRDefault="00CD36CF" w:rsidP="00CC1F3B">
      <w:pPr>
        <w:pStyle w:val="TitlePageOrigin"/>
        <w:rPr>
          <w:color w:val="auto"/>
        </w:rPr>
      </w:pPr>
      <w:r w:rsidRPr="00BE4601">
        <w:rPr>
          <w:color w:val="auto"/>
        </w:rPr>
        <w:t>WEST virginia legislature</w:t>
      </w:r>
    </w:p>
    <w:p w14:paraId="057B63E7" w14:textId="0A8045BE" w:rsidR="00CD36CF" w:rsidRPr="00BE4601" w:rsidRDefault="00CD36CF" w:rsidP="00CC1F3B">
      <w:pPr>
        <w:pStyle w:val="TitlePageSession"/>
        <w:rPr>
          <w:color w:val="auto"/>
        </w:rPr>
      </w:pPr>
      <w:r w:rsidRPr="00BE4601">
        <w:rPr>
          <w:color w:val="auto"/>
        </w:rPr>
        <w:t>20</w:t>
      </w:r>
      <w:r w:rsidR="00CB1ADC" w:rsidRPr="00BE4601">
        <w:rPr>
          <w:color w:val="auto"/>
        </w:rPr>
        <w:t>2</w:t>
      </w:r>
      <w:r w:rsidR="00E90605" w:rsidRPr="00BE4601">
        <w:rPr>
          <w:color w:val="auto"/>
        </w:rPr>
        <w:t>4</w:t>
      </w:r>
      <w:r w:rsidRPr="00BE4601">
        <w:rPr>
          <w:color w:val="auto"/>
        </w:rPr>
        <w:t xml:space="preserve"> regular session</w:t>
      </w:r>
    </w:p>
    <w:p w14:paraId="241FA54E" w14:textId="77777777" w:rsidR="00CF630E" w:rsidRPr="00BE4601" w:rsidRDefault="00E81DCD"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BE4601">
            <w:rPr>
              <w:color w:val="auto"/>
            </w:rPr>
            <w:t>Introduced</w:t>
          </w:r>
        </w:sdtContent>
      </w:sdt>
    </w:p>
    <w:p w14:paraId="6D156CF0" w14:textId="40A2F1E4" w:rsidR="00CF630E" w:rsidRPr="00BE4601" w:rsidRDefault="00E81DCD"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1B3D16" w:rsidRPr="00BE4601">
            <w:rPr>
              <w:color w:val="auto"/>
            </w:rPr>
            <w:t>Senate</w:t>
          </w:r>
        </w:sdtContent>
      </w:sdt>
      <w:r w:rsidR="00CF630E" w:rsidRPr="00BE4601">
        <w:rPr>
          <w:color w:val="auto"/>
        </w:rPr>
        <w:t xml:space="preserve"> Bill </w:t>
      </w:r>
      <w:r w:rsidR="00ED4653">
        <w:rPr>
          <w:color w:val="auto"/>
        </w:rPr>
        <w:t>198</w:t>
      </w:r>
    </w:p>
    <w:p w14:paraId="3A78A4D3" w14:textId="27864F4B" w:rsidR="00CD36CF" w:rsidRPr="00BE4601" w:rsidRDefault="00CF630E" w:rsidP="00CC1F3B">
      <w:pPr>
        <w:pStyle w:val="Sponsors"/>
        <w:rPr>
          <w:color w:val="auto"/>
        </w:rPr>
      </w:pPr>
      <w:r w:rsidRPr="00BE4601">
        <w:rPr>
          <w:color w:val="auto"/>
        </w:rPr>
        <w:t xml:space="preserve">By </w:t>
      </w:r>
      <w:sdt>
        <w:sdtPr>
          <w:rPr>
            <w:color w:val="auto"/>
          </w:rPr>
          <w:tag w:val="Sponsors"/>
          <w:id w:val="1589585889"/>
          <w:placeholder>
            <w:docPart w:val="BC6A277E70A54C5D83F0F91084EB54B0"/>
          </w:placeholder>
          <w:text w:multiLine="1"/>
        </w:sdtPr>
        <w:sdtEndPr/>
        <w:sdtContent>
          <w:r w:rsidR="0079540C" w:rsidRPr="00BE4601">
            <w:rPr>
              <w:color w:val="auto"/>
            </w:rPr>
            <w:t>Senator</w:t>
          </w:r>
          <w:r w:rsidR="0079540C">
            <w:rPr>
              <w:color w:val="auto"/>
            </w:rPr>
            <w:t>s</w:t>
          </w:r>
          <w:r w:rsidR="0079540C" w:rsidRPr="00BE4601">
            <w:rPr>
              <w:color w:val="auto"/>
            </w:rPr>
            <w:t xml:space="preserve"> Azinger</w:t>
          </w:r>
          <w:r w:rsidR="0079540C">
            <w:rPr>
              <w:color w:val="auto"/>
            </w:rPr>
            <w:t>, Swope,</w:t>
          </w:r>
          <w:r w:rsidR="0079540C" w:rsidRPr="00457BE5">
            <w:rPr>
              <w:color w:val="auto"/>
            </w:rPr>
            <w:t xml:space="preserve"> Karnes</w:t>
          </w:r>
          <w:r w:rsidR="00E81DCD">
            <w:rPr>
              <w:color w:val="auto"/>
            </w:rPr>
            <w:t>, and Tarr</w:t>
          </w:r>
        </w:sdtContent>
      </w:sdt>
    </w:p>
    <w:p w14:paraId="41580E71" w14:textId="5E885DBE" w:rsidR="00E831B3" w:rsidRPr="00BE4601" w:rsidRDefault="00CD36CF" w:rsidP="00CC1F3B">
      <w:pPr>
        <w:pStyle w:val="References"/>
        <w:rPr>
          <w:color w:val="auto"/>
        </w:rPr>
      </w:pPr>
      <w:r w:rsidRPr="00BE4601">
        <w:rPr>
          <w:color w:val="auto"/>
        </w:rPr>
        <w:t>[</w:t>
      </w:r>
      <w:sdt>
        <w:sdtPr>
          <w:rPr>
            <w:color w:val="auto"/>
          </w:rPr>
          <w:tag w:val="References"/>
          <w:id w:val="-1043047873"/>
          <w:placeholder>
            <w:docPart w:val="460D713500284C7FB4932CF3609CC106"/>
          </w:placeholder>
          <w:text w:multiLine="1"/>
        </w:sdtPr>
        <w:sdtEndPr/>
        <w:sdtContent>
          <w:r w:rsidR="00ED4653" w:rsidRPr="00BE4601">
            <w:rPr>
              <w:color w:val="auto"/>
            </w:rPr>
            <w:t>Introduced</w:t>
          </w:r>
          <w:r w:rsidR="00ED4653">
            <w:rPr>
              <w:color w:val="auto"/>
            </w:rPr>
            <w:t xml:space="preserve"> </w:t>
          </w:r>
          <w:r w:rsidR="00ED4653" w:rsidRPr="00A252EA">
            <w:rPr>
              <w:color w:val="auto"/>
            </w:rPr>
            <w:t>January 10, 2024</w:t>
          </w:r>
          <w:r w:rsidR="00ED4653" w:rsidRPr="00BE4601">
            <w:rPr>
              <w:color w:val="auto"/>
            </w:rPr>
            <w:t>; referred</w:t>
          </w:r>
          <w:r w:rsidR="00ED4653" w:rsidRPr="00BE4601">
            <w:rPr>
              <w:color w:val="auto"/>
            </w:rPr>
            <w:br/>
            <w:t xml:space="preserve">to the Committee on </w:t>
          </w:r>
        </w:sdtContent>
      </w:sdt>
      <w:r w:rsidR="00DC0405">
        <w:rPr>
          <w:color w:val="auto"/>
        </w:rPr>
        <w:t>Education</w:t>
      </w:r>
      <w:r w:rsidRPr="00BE4601">
        <w:rPr>
          <w:color w:val="auto"/>
        </w:rPr>
        <w:t>]</w:t>
      </w:r>
    </w:p>
    <w:p w14:paraId="6A2ECC15" w14:textId="2BB065A1" w:rsidR="00303684" w:rsidRPr="00BE4601" w:rsidRDefault="0000526A" w:rsidP="00D170A5">
      <w:pPr>
        <w:pStyle w:val="TitleSection"/>
        <w:rPr>
          <w:color w:val="auto"/>
        </w:rPr>
      </w:pPr>
      <w:r w:rsidRPr="00BE4601">
        <w:rPr>
          <w:color w:val="auto"/>
        </w:rPr>
        <w:lastRenderedPageBreak/>
        <w:t>A BILL</w:t>
      </w:r>
      <w:r w:rsidR="00194DD0" w:rsidRPr="00BE4601">
        <w:rPr>
          <w:color w:val="auto"/>
        </w:rPr>
        <w:t xml:space="preserve"> to amend the Code of West Virginia, 1931, as amended, by adding thereto a new section, designated</w:t>
      </w:r>
      <w:r w:rsidR="0033019F" w:rsidRPr="00BE4601">
        <w:rPr>
          <w:color w:val="auto"/>
        </w:rPr>
        <w:t xml:space="preserve"> §</w:t>
      </w:r>
      <w:r w:rsidR="00661AD4" w:rsidRPr="00BE4601">
        <w:rPr>
          <w:color w:val="auto"/>
        </w:rPr>
        <w:t>1</w:t>
      </w:r>
      <w:r w:rsidR="009B7050" w:rsidRPr="00BE4601">
        <w:rPr>
          <w:color w:val="auto"/>
        </w:rPr>
        <w:t>8</w:t>
      </w:r>
      <w:r w:rsidR="0033019F" w:rsidRPr="00BE4601">
        <w:rPr>
          <w:color w:val="auto"/>
        </w:rPr>
        <w:t>-</w:t>
      </w:r>
      <w:r w:rsidR="00661AD4" w:rsidRPr="00BE4601">
        <w:rPr>
          <w:color w:val="auto"/>
        </w:rPr>
        <w:t>2-</w:t>
      </w:r>
      <w:r w:rsidR="009B7050" w:rsidRPr="00BE4601">
        <w:rPr>
          <w:color w:val="auto"/>
        </w:rPr>
        <w:t>44</w:t>
      </w:r>
      <w:r w:rsidR="00D170A5" w:rsidRPr="00BE4601">
        <w:rPr>
          <w:color w:val="auto"/>
        </w:rPr>
        <w:t xml:space="preserve">, </w:t>
      </w:r>
      <w:r w:rsidR="00194DD0" w:rsidRPr="00BE4601">
        <w:rPr>
          <w:color w:val="auto"/>
        </w:rPr>
        <w:t xml:space="preserve">relating to </w:t>
      </w:r>
      <w:r w:rsidR="001B3D16" w:rsidRPr="00BE4601">
        <w:rPr>
          <w:color w:val="auto"/>
        </w:rPr>
        <w:t xml:space="preserve">the teaching of </w:t>
      </w:r>
      <w:r w:rsidR="003E2843" w:rsidRPr="00BE4601">
        <w:rPr>
          <w:color w:val="auto"/>
        </w:rPr>
        <w:t xml:space="preserve">divisive acts and </w:t>
      </w:r>
      <w:r w:rsidR="001B3D16" w:rsidRPr="00BE4601">
        <w:rPr>
          <w:color w:val="auto"/>
        </w:rPr>
        <w:t xml:space="preserve">critical race theory in West Virginia </w:t>
      </w:r>
      <w:r w:rsidR="00D170A5" w:rsidRPr="00BE4601">
        <w:rPr>
          <w:color w:val="auto"/>
        </w:rPr>
        <w:t>schools; providing definitions; prohibiting public schools and charter schools from teaching or training students to believe certain divisive concepts; allowing a teacher to be dismissed or not re</w:t>
      </w:r>
      <w:r w:rsidR="002C5FF7" w:rsidRPr="00BE4601">
        <w:rPr>
          <w:color w:val="auto"/>
        </w:rPr>
        <w:t>-</w:t>
      </w:r>
      <w:r w:rsidR="00D170A5" w:rsidRPr="00BE4601">
        <w:rPr>
          <w:color w:val="auto"/>
        </w:rPr>
        <w:t xml:space="preserve">employed for teaching or training students to believe certain divisive concepts; providing certain construction; providing for promulgation of rules; providing for codification; </w:t>
      </w:r>
      <w:r w:rsidR="001B3D16" w:rsidRPr="00BE4601">
        <w:rPr>
          <w:color w:val="auto"/>
        </w:rPr>
        <w:t xml:space="preserve">and </w:t>
      </w:r>
      <w:r w:rsidR="00D170A5" w:rsidRPr="00BE4601">
        <w:rPr>
          <w:color w:val="auto"/>
        </w:rPr>
        <w:t>providing an effective date</w:t>
      </w:r>
      <w:r w:rsidR="001B3D16" w:rsidRPr="00BE4601">
        <w:rPr>
          <w:color w:val="auto"/>
        </w:rPr>
        <w:t>.</w:t>
      </w:r>
    </w:p>
    <w:p w14:paraId="205822F7" w14:textId="77777777" w:rsidR="00303684" w:rsidRPr="00BE4601" w:rsidRDefault="00303684" w:rsidP="00CC1F3B">
      <w:pPr>
        <w:pStyle w:val="EnactingClause"/>
        <w:rPr>
          <w:color w:val="auto"/>
        </w:rPr>
        <w:sectPr w:rsidR="00303684" w:rsidRPr="00BE4601" w:rsidSect="00DD55C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E4601">
        <w:rPr>
          <w:color w:val="auto"/>
        </w:rPr>
        <w:t>Be it enacted by the Legislature of West Virginia:</w:t>
      </w:r>
    </w:p>
    <w:p w14:paraId="544BD04D" w14:textId="36C3C801" w:rsidR="005F123B" w:rsidRPr="00BE4601" w:rsidRDefault="005F123B" w:rsidP="004A56DB">
      <w:pPr>
        <w:pStyle w:val="ArticleHeading"/>
        <w:rPr>
          <w:color w:val="auto"/>
        </w:rPr>
      </w:pPr>
      <w:r w:rsidRPr="00BE4601">
        <w:rPr>
          <w:color w:val="auto"/>
        </w:rPr>
        <w:t xml:space="preserve">ARTICLE 2. </w:t>
      </w:r>
      <w:r w:rsidR="00603DE9" w:rsidRPr="00BE4601">
        <w:rPr>
          <w:color w:val="auto"/>
        </w:rPr>
        <w:t>state board of education</w:t>
      </w:r>
      <w:r w:rsidRPr="00BE4601">
        <w:rPr>
          <w:color w:val="auto"/>
        </w:rPr>
        <w:t>.</w:t>
      </w:r>
    </w:p>
    <w:p w14:paraId="0C72DF7D" w14:textId="5EEEA1D5" w:rsidR="00711AC6" w:rsidRPr="00BE4601" w:rsidRDefault="005F123B" w:rsidP="00711AC6">
      <w:pPr>
        <w:pStyle w:val="SectionHeading"/>
        <w:rPr>
          <w:color w:val="auto"/>
          <w:u w:val="single"/>
        </w:rPr>
      </w:pPr>
      <w:r w:rsidRPr="00BE4601">
        <w:rPr>
          <w:color w:val="auto"/>
          <w:u w:val="single"/>
        </w:rPr>
        <w:t>§</w:t>
      </w:r>
      <w:r w:rsidR="00603DE9" w:rsidRPr="00BE4601">
        <w:rPr>
          <w:color w:val="auto"/>
          <w:u w:val="single"/>
        </w:rPr>
        <w:t>18</w:t>
      </w:r>
      <w:r w:rsidRPr="00BE4601">
        <w:rPr>
          <w:color w:val="auto"/>
          <w:u w:val="single"/>
        </w:rPr>
        <w:t>-</w:t>
      </w:r>
      <w:r w:rsidR="00603DE9" w:rsidRPr="00BE4601">
        <w:rPr>
          <w:color w:val="auto"/>
          <w:u w:val="single"/>
        </w:rPr>
        <w:t>2</w:t>
      </w:r>
      <w:r w:rsidRPr="00BE4601">
        <w:rPr>
          <w:color w:val="auto"/>
          <w:u w:val="single"/>
        </w:rPr>
        <w:t>-</w:t>
      </w:r>
      <w:r w:rsidR="00603DE9" w:rsidRPr="00BE4601">
        <w:rPr>
          <w:color w:val="auto"/>
          <w:u w:val="single"/>
        </w:rPr>
        <w:t>44</w:t>
      </w:r>
      <w:r w:rsidRPr="00BE4601">
        <w:rPr>
          <w:color w:val="auto"/>
          <w:u w:val="single"/>
        </w:rPr>
        <w:t>.</w:t>
      </w:r>
      <w:r w:rsidR="00603DE9" w:rsidRPr="00BE4601">
        <w:rPr>
          <w:color w:val="auto"/>
          <w:u w:val="single"/>
        </w:rPr>
        <w:t xml:space="preserve"> Curriculum </w:t>
      </w:r>
      <w:r w:rsidR="000E4DAC" w:rsidRPr="00BE4601">
        <w:rPr>
          <w:color w:val="auto"/>
          <w:u w:val="single"/>
        </w:rPr>
        <w:t xml:space="preserve">promoting </w:t>
      </w:r>
      <w:r w:rsidR="00DD55C6" w:rsidRPr="00BE4601">
        <w:rPr>
          <w:color w:val="auto"/>
          <w:u w:val="single"/>
        </w:rPr>
        <w:t>"</w:t>
      </w:r>
      <w:r w:rsidR="000E4DAC" w:rsidRPr="00BE4601">
        <w:rPr>
          <w:color w:val="auto"/>
          <w:u w:val="single"/>
        </w:rPr>
        <w:t>divisive acts</w:t>
      </w:r>
      <w:r w:rsidR="00DD55C6" w:rsidRPr="00BE4601">
        <w:rPr>
          <w:color w:val="auto"/>
          <w:u w:val="single"/>
        </w:rPr>
        <w:t>"</w:t>
      </w:r>
      <w:r w:rsidR="000E4DAC" w:rsidRPr="00BE4601">
        <w:rPr>
          <w:color w:val="auto"/>
          <w:u w:val="single"/>
        </w:rPr>
        <w:t xml:space="preserve"> and </w:t>
      </w:r>
      <w:r w:rsidR="00DD55C6" w:rsidRPr="00BE4601">
        <w:rPr>
          <w:color w:val="auto"/>
          <w:u w:val="single"/>
        </w:rPr>
        <w:t>"</w:t>
      </w:r>
      <w:r w:rsidR="000E4DAC" w:rsidRPr="00BE4601">
        <w:rPr>
          <w:color w:val="auto"/>
          <w:u w:val="single"/>
        </w:rPr>
        <w:t>critical race theory</w:t>
      </w:r>
      <w:r w:rsidR="00DD55C6" w:rsidRPr="00BE4601">
        <w:rPr>
          <w:color w:val="auto"/>
          <w:u w:val="single"/>
        </w:rPr>
        <w:t>"</w:t>
      </w:r>
      <w:r w:rsidR="000E4DAC" w:rsidRPr="00BE4601">
        <w:rPr>
          <w:color w:val="auto"/>
          <w:u w:val="single"/>
        </w:rPr>
        <w:t xml:space="preserve"> prohibited</w:t>
      </w:r>
      <w:r w:rsidR="00711AC6" w:rsidRPr="00BE4601">
        <w:rPr>
          <w:color w:val="auto"/>
          <w:u w:val="single"/>
        </w:rPr>
        <w:t>.</w:t>
      </w:r>
    </w:p>
    <w:p w14:paraId="3E8CB104" w14:textId="77777777" w:rsidR="00711AC6" w:rsidRPr="00BE4601" w:rsidRDefault="00711AC6" w:rsidP="00070988">
      <w:pPr>
        <w:pStyle w:val="SectionBody"/>
        <w:rPr>
          <w:color w:val="auto"/>
        </w:rPr>
        <w:sectPr w:rsidR="00711AC6" w:rsidRPr="00BE4601" w:rsidSect="00DD55C6">
          <w:type w:val="continuous"/>
          <w:pgSz w:w="12240" w:h="15840" w:code="1"/>
          <w:pgMar w:top="1440" w:right="1440" w:bottom="1440" w:left="1440" w:header="720" w:footer="720" w:gutter="0"/>
          <w:lnNumType w:countBy="1" w:restart="newSection"/>
          <w:cols w:space="720"/>
          <w:titlePg/>
          <w:docGrid w:linePitch="360"/>
        </w:sectPr>
      </w:pPr>
    </w:p>
    <w:p w14:paraId="62C2BE83" w14:textId="77777777" w:rsidR="00D170A5" w:rsidRPr="00BE4601" w:rsidRDefault="00D170A5" w:rsidP="00D170A5">
      <w:pPr>
        <w:pStyle w:val="SectionBody"/>
        <w:rPr>
          <w:color w:val="auto"/>
          <w:u w:val="single"/>
        </w:rPr>
      </w:pPr>
      <w:r w:rsidRPr="00BE4601">
        <w:rPr>
          <w:color w:val="auto"/>
          <w:u w:val="single"/>
        </w:rPr>
        <w:t xml:space="preserve">(a) As used in this section: </w:t>
      </w:r>
    </w:p>
    <w:p w14:paraId="23915F9F" w14:textId="787DCAF4" w:rsidR="00D170A5" w:rsidRPr="00BE4601" w:rsidRDefault="00D170A5" w:rsidP="00D170A5">
      <w:pPr>
        <w:pStyle w:val="SectionBody"/>
        <w:rPr>
          <w:color w:val="auto"/>
          <w:u w:val="single"/>
        </w:rPr>
      </w:pPr>
      <w:r w:rsidRPr="00BE4601">
        <w:rPr>
          <w:color w:val="auto"/>
          <w:u w:val="single"/>
        </w:rPr>
        <w:t xml:space="preserve">(1) </w:t>
      </w:r>
      <w:r w:rsidR="00DD55C6" w:rsidRPr="00BE4601">
        <w:rPr>
          <w:color w:val="auto"/>
          <w:u w:val="single"/>
        </w:rPr>
        <w:t>"</w:t>
      </w:r>
      <w:r w:rsidRPr="00BE4601">
        <w:rPr>
          <w:color w:val="auto"/>
          <w:u w:val="single"/>
        </w:rPr>
        <w:t>Divisive concepts</w:t>
      </w:r>
      <w:r w:rsidR="00DD55C6" w:rsidRPr="00BE4601">
        <w:rPr>
          <w:color w:val="auto"/>
          <w:u w:val="single"/>
        </w:rPr>
        <w:t>"</w:t>
      </w:r>
      <w:r w:rsidRPr="00BE4601">
        <w:rPr>
          <w:color w:val="auto"/>
          <w:u w:val="single"/>
        </w:rPr>
        <w:t xml:space="preserve"> means the concepts that: </w:t>
      </w:r>
    </w:p>
    <w:p w14:paraId="59372126" w14:textId="77777777" w:rsidR="00D170A5" w:rsidRPr="00BE4601" w:rsidRDefault="00D170A5" w:rsidP="00D170A5">
      <w:pPr>
        <w:pStyle w:val="SectionBody"/>
        <w:rPr>
          <w:color w:val="auto"/>
          <w:u w:val="single"/>
        </w:rPr>
      </w:pPr>
      <w:r w:rsidRPr="00BE4601">
        <w:rPr>
          <w:color w:val="auto"/>
          <w:u w:val="single"/>
        </w:rPr>
        <w:t>(A) One race or sex is inherently superior to another race or sex;</w:t>
      </w:r>
    </w:p>
    <w:p w14:paraId="028D1CAA" w14:textId="77777777" w:rsidR="00D170A5" w:rsidRPr="00BE4601" w:rsidRDefault="00D170A5" w:rsidP="00D170A5">
      <w:pPr>
        <w:pStyle w:val="SectionBody"/>
        <w:rPr>
          <w:color w:val="auto"/>
          <w:u w:val="single"/>
        </w:rPr>
      </w:pPr>
      <w:r w:rsidRPr="00BE4601">
        <w:rPr>
          <w:color w:val="auto"/>
          <w:u w:val="single"/>
        </w:rPr>
        <w:t>(B) The United States is fundamentally racist or sexist;</w:t>
      </w:r>
    </w:p>
    <w:p w14:paraId="0558B2CC" w14:textId="2C3A4D63" w:rsidR="00D170A5" w:rsidRPr="00BE4601" w:rsidRDefault="00D170A5" w:rsidP="00D170A5">
      <w:pPr>
        <w:pStyle w:val="SectionBody"/>
        <w:rPr>
          <w:color w:val="auto"/>
          <w:u w:val="single"/>
        </w:rPr>
      </w:pPr>
      <w:r w:rsidRPr="00BE4601">
        <w:rPr>
          <w:color w:val="auto"/>
          <w:u w:val="single"/>
        </w:rPr>
        <w:t xml:space="preserve">(C) An individual, by virtue of his or her race or sex, is inherently racist, </w:t>
      </w:r>
      <w:r w:rsidR="00C26943" w:rsidRPr="00BE4601">
        <w:rPr>
          <w:color w:val="auto"/>
          <w:u w:val="single"/>
        </w:rPr>
        <w:t>sexist,</w:t>
      </w:r>
      <w:r w:rsidRPr="00BE4601">
        <w:rPr>
          <w:color w:val="auto"/>
          <w:u w:val="single"/>
        </w:rPr>
        <w:t xml:space="preserve"> or oppressive, whether consciously or unconsciously;</w:t>
      </w:r>
    </w:p>
    <w:p w14:paraId="3F6E36D9" w14:textId="01EF1700" w:rsidR="00D170A5" w:rsidRPr="00BE4601" w:rsidRDefault="00D170A5" w:rsidP="00D170A5">
      <w:pPr>
        <w:pStyle w:val="SectionBody"/>
        <w:rPr>
          <w:color w:val="auto"/>
          <w:u w:val="single"/>
        </w:rPr>
      </w:pPr>
      <w:r w:rsidRPr="00BE4601">
        <w:rPr>
          <w:color w:val="auto"/>
          <w:u w:val="single"/>
        </w:rPr>
        <w:t>(D) An individual should be discriminated against or receive adverse treatment solely or partly because of his or her race or sex;</w:t>
      </w:r>
    </w:p>
    <w:p w14:paraId="310646FA" w14:textId="77777777" w:rsidR="00D170A5" w:rsidRPr="00BE4601" w:rsidRDefault="00D170A5" w:rsidP="00D170A5">
      <w:pPr>
        <w:pStyle w:val="SectionBody"/>
        <w:rPr>
          <w:color w:val="auto"/>
          <w:u w:val="single"/>
        </w:rPr>
      </w:pPr>
      <w:r w:rsidRPr="00BE4601">
        <w:rPr>
          <w:color w:val="auto"/>
          <w:u w:val="single"/>
        </w:rPr>
        <w:t>(E) Members of one race or sex cannot and should not attempt to treat others without respect to race or sex;</w:t>
      </w:r>
    </w:p>
    <w:p w14:paraId="584AF7FD" w14:textId="77777777" w:rsidR="00D170A5" w:rsidRPr="00BE4601" w:rsidRDefault="00D170A5" w:rsidP="00D170A5">
      <w:pPr>
        <w:pStyle w:val="SectionBody"/>
        <w:rPr>
          <w:color w:val="auto"/>
          <w:u w:val="single"/>
        </w:rPr>
      </w:pPr>
      <w:r w:rsidRPr="00BE4601">
        <w:rPr>
          <w:color w:val="auto"/>
          <w:u w:val="single"/>
        </w:rPr>
        <w:t>(F) An individual’s moral character is necessarily determined by his or her race or sex;</w:t>
      </w:r>
    </w:p>
    <w:p w14:paraId="69642A7B" w14:textId="77777777" w:rsidR="00D170A5" w:rsidRPr="00BE4601" w:rsidRDefault="00D170A5" w:rsidP="00D170A5">
      <w:pPr>
        <w:pStyle w:val="SectionBody"/>
        <w:rPr>
          <w:color w:val="auto"/>
          <w:u w:val="single"/>
        </w:rPr>
      </w:pPr>
      <w:r w:rsidRPr="00BE4601">
        <w:rPr>
          <w:color w:val="auto"/>
          <w:u w:val="single"/>
        </w:rPr>
        <w:t>(G) An individual, by virtue of his or her race or sex, bears responsibility for actions committed in the past by other members of the same race or sex;</w:t>
      </w:r>
    </w:p>
    <w:p w14:paraId="64AF05EA" w14:textId="6AE133E7" w:rsidR="00D170A5" w:rsidRPr="00BE4601" w:rsidRDefault="00D170A5" w:rsidP="00D170A5">
      <w:pPr>
        <w:pStyle w:val="SectionBody"/>
        <w:rPr>
          <w:color w:val="auto"/>
          <w:u w:val="single"/>
        </w:rPr>
      </w:pPr>
      <w:r w:rsidRPr="00BE4601">
        <w:rPr>
          <w:color w:val="auto"/>
          <w:u w:val="single"/>
        </w:rPr>
        <w:t xml:space="preserve">(H) Any individual should feel discomfort, guilt, </w:t>
      </w:r>
      <w:r w:rsidR="00C26943" w:rsidRPr="00BE4601">
        <w:rPr>
          <w:color w:val="auto"/>
          <w:u w:val="single"/>
        </w:rPr>
        <w:t>anguish,</w:t>
      </w:r>
      <w:r w:rsidRPr="00BE4601">
        <w:rPr>
          <w:color w:val="auto"/>
          <w:u w:val="single"/>
        </w:rPr>
        <w:t xml:space="preserve"> or any other form of psychological distress on account of his or her race or sex;</w:t>
      </w:r>
    </w:p>
    <w:p w14:paraId="66347875" w14:textId="77777777" w:rsidR="00D170A5" w:rsidRPr="00BE4601" w:rsidRDefault="00D170A5" w:rsidP="00D170A5">
      <w:pPr>
        <w:pStyle w:val="SectionBody"/>
        <w:rPr>
          <w:color w:val="auto"/>
          <w:u w:val="single"/>
        </w:rPr>
      </w:pPr>
      <w:r w:rsidRPr="00BE4601">
        <w:rPr>
          <w:color w:val="auto"/>
          <w:u w:val="single"/>
        </w:rPr>
        <w:t xml:space="preserve">(I) Meritocracy or traits such as a hard work ethic are racist or sexist or were created by a </w:t>
      </w:r>
      <w:r w:rsidRPr="00BE4601">
        <w:rPr>
          <w:color w:val="auto"/>
          <w:u w:val="single"/>
        </w:rPr>
        <w:lastRenderedPageBreak/>
        <w:t>particular race to oppress another race; or</w:t>
      </w:r>
    </w:p>
    <w:p w14:paraId="492C183B" w14:textId="77777777" w:rsidR="00D170A5" w:rsidRPr="00BE4601" w:rsidRDefault="00D170A5" w:rsidP="00D170A5">
      <w:pPr>
        <w:pStyle w:val="SectionBody"/>
        <w:rPr>
          <w:color w:val="auto"/>
          <w:u w:val="single"/>
        </w:rPr>
      </w:pPr>
      <w:r w:rsidRPr="00BE4601">
        <w:rPr>
          <w:color w:val="auto"/>
          <w:u w:val="single"/>
        </w:rPr>
        <w:t>(J) Any other form of race or sex stereotyping or any other form of race or sex scapegoating.</w:t>
      </w:r>
    </w:p>
    <w:p w14:paraId="526EE02D" w14:textId="42EEFFC2" w:rsidR="00D170A5" w:rsidRPr="00BE4601" w:rsidRDefault="00D170A5" w:rsidP="00D170A5">
      <w:pPr>
        <w:pStyle w:val="SectionBody"/>
        <w:rPr>
          <w:color w:val="auto"/>
          <w:u w:val="single"/>
        </w:rPr>
      </w:pPr>
      <w:r w:rsidRPr="00BE4601">
        <w:rPr>
          <w:color w:val="auto"/>
          <w:u w:val="single"/>
        </w:rPr>
        <w:t xml:space="preserve">(2) </w:t>
      </w:r>
      <w:r w:rsidR="00DD55C6" w:rsidRPr="00BE4601">
        <w:rPr>
          <w:color w:val="auto"/>
          <w:u w:val="single"/>
        </w:rPr>
        <w:t>"</w:t>
      </w:r>
      <w:r w:rsidRPr="00BE4601">
        <w:rPr>
          <w:color w:val="auto"/>
          <w:u w:val="single"/>
        </w:rPr>
        <w:t>Race or sex stereotyping</w:t>
      </w:r>
      <w:r w:rsidR="00DD55C6" w:rsidRPr="00BE4601">
        <w:rPr>
          <w:color w:val="auto"/>
          <w:u w:val="single"/>
        </w:rPr>
        <w:t>"</w:t>
      </w:r>
      <w:r w:rsidRPr="00BE4601">
        <w:rPr>
          <w:color w:val="auto"/>
          <w:u w:val="single"/>
        </w:rPr>
        <w:t xml:space="preserve"> means ascribing character traits, values, moral and ethical codes, privileges, status or beliefs to a race or sex, or an individual because of his or her race or sex; and</w:t>
      </w:r>
    </w:p>
    <w:p w14:paraId="5AC34F17" w14:textId="05406A37" w:rsidR="001B3D16" w:rsidRPr="00BE4601" w:rsidRDefault="00D170A5" w:rsidP="001B3D16">
      <w:pPr>
        <w:pStyle w:val="SectionBody"/>
        <w:rPr>
          <w:color w:val="auto"/>
          <w:u w:val="single"/>
        </w:rPr>
      </w:pPr>
      <w:r w:rsidRPr="00BE4601">
        <w:rPr>
          <w:color w:val="auto"/>
          <w:u w:val="single"/>
        </w:rPr>
        <w:t xml:space="preserve">(3) </w:t>
      </w:r>
      <w:r w:rsidR="00DD55C6" w:rsidRPr="00BE4601">
        <w:rPr>
          <w:color w:val="auto"/>
          <w:u w:val="single"/>
        </w:rPr>
        <w:t>"</w:t>
      </w:r>
      <w:r w:rsidRPr="00BE4601">
        <w:rPr>
          <w:color w:val="auto"/>
          <w:u w:val="single"/>
        </w:rPr>
        <w:t>Race or sex scapegoating</w:t>
      </w:r>
      <w:r w:rsidR="00DD55C6" w:rsidRPr="00BE4601">
        <w:rPr>
          <w:color w:val="auto"/>
          <w:u w:val="single"/>
        </w:rPr>
        <w:t>"</w:t>
      </w:r>
      <w:r w:rsidRPr="00BE4601">
        <w:rPr>
          <w:color w:val="auto"/>
          <w:u w:val="single"/>
        </w:rPr>
        <w:t xml:space="preserve"> means assigning fault, blame or bias to a race or sex or to members of a race or sex because of their race or sex. It also includes any claim that consciously or unconsciously and by virtue of his or her race or sex, members of any race are inherently racist or are inherently inclined to oppress others, or that members of a sex are inherently sexist or inclined to oppress others.</w:t>
      </w:r>
    </w:p>
    <w:p w14:paraId="42A0E9F6" w14:textId="0E26D5F9" w:rsidR="001B3D16" w:rsidRPr="00BE4601" w:rsidRDefault="001B3D16" w:rsidP="001B3D16">
      <w:pPr>
        <w:pStyle w:val="SectionBody"/>
        <w:rPr>
          <w:color w:val="auto"/>
          <w:u w:val="single"/>
        </w:rPr>
      </w:pPr>
      <w:r w:rsidRPr="00BE4601">
        <w:rPr>
          <w:color w:val="auto"/>
          <w:u w:val="single"/>
        </w:rPr>
        <w:t xml:space="preserve">(b) </w:t>
      </w:r>
      <w:r w:rsidR="00D170A5" w:rsidRPr="00BE4601">
        <w:rPr>
          <w:color w:val="auto"/>
          <w:u w:val="single"/>
        </w:rPr>
        <w:t xml:space="preserve">Public school districts and public charter schools in this state shall be prohibited from teaching, </w:t>
      </w:r>
      <w:r w:rsidR="00C26943" w:rsidRPr="00BE4601">
        <w:rPr>
          <w:color w:val="auto"/>
          <w:u w:val="single"/>
        </w:rPr>
        <w:t>instructing,</w:t>
      </w:r>
      <w:r w:rsidR="00D170A5" w:rsidRPr="00BE4601">
        <w:rPr>
          <w:color w:val="auto"/>
          <w:u w:val="single"/>
        </w:rPr>
        <w:t xml:space="preserve"> or training any student to believe any of the divisive concepts set forth in </w:t>
      </w:r>
      <w:r w:rsidR="003D2D1A" w:rsidRPr="00BE4601">
        <w:rPr>
          <w:color w:val="auto"/>
          <w:u w:val="single"/>
        </w:rPr>
        <w:t>s</w:t>
      </w:r>
      <w:r w:rsidR="00D170A5" w:rsidRPr="00BE4601">
        <w:rPr>
          <w:color w:val="auto"/>
          <w:u w:val="single"/>
        </w:rPr>
        <w:t xml:space="preserve">ubsection </w:t>
      </w:r>
      <w:r w:rsidR="00134D92" w:rsidRPr="00BE4601">
        <w:rPr>
          <w:color w:val="auto"/>
          <w:u w:val="single"/>
        </w:rPr>
        <w:t>(</w:t>
      </w:r>
      <w:r w:rsidR="003D2D1A" w:rsidRPr="00BE4601">
        <w:rPr>
          <w:color w:val="auto"/>
          <w:u w:val="single"/>
        </w:rPr>
        <w:t>a</w:t>
      </w:r>
      <w:r w:rsidR="00134D92" w:rsidRPr="00BE4601">
        <w:rPr>
          <w:color w:val="auto"/>
          <w:u w:val="single"/>
        </w:rPr>
        <w:t>)</w:t>
      </w:r>
      <w:r w:rsidR="00D170A5" w:rsidRPr="00BE4601">
        <w:rPr>
          <w:color w:val="auto"/>
          <w:u w:val="single"/>
        </w:rPr>
        <w:t xml:space="preserve"> of this section.</w:t>
      </w:r>
    </w:p>
    <w:p w14:paraId="5EF141A4" w14:textId="7E51BE6E" w:rsidR="001B3D16" w:rsidRPr="00BE4601" w:rsidRDefault="001B3D16" w:rsidP="001B3D16">
      <w:pPr>
        <w:pStyle w:val="SectionBody"/>
        <w:rPr>
          <w:color w:val="auto"/>
          <w:u w:val="single"/>
        </w:rPr>
      </w:pPr>
      <w:r w:rsidRPr="00BE4601">
        <w:rPr>
          <w:color w:val="auto"/>
          <w:u w:val="single"/>
        </w:rPr>
        <w:t xml:space="preserve">(c) </w:t>
      </w:r>
      <w:r w:rsidR="00F81051" w:rsidRPr="00BE4601">
        <w:rPr>
          <w:color w:val="auto"/>
          <w:u w:val="single"/>
        </w:rPr>
        <w:t>A</w:t>
      </w:r>
      <w:r w:rsidR="00D170A5" w:rsidRPr="00BE4601">
        <w:rPr>
          <w:color w:val="auto"/>
          <w:u w:val="single"/>
        </w:rPr>
        <w:t xml:space="preserve"> teacher may be dismissed or not reemployed for teaching, </w:t>
      </w:r>
      <w:r w:rsidR="00C26943" w:rsidRPr="00BE4601">
        <w:rPr>
          <w:color w:val="auto"/>
          <w:u w:val="single"/>
        </w:rPr>
        <w:t>instructing,</w:t>
      </w:r>
      <w:r w:rsidR="00D170A5" w:rsidRPr="00BE4601">
        <w:rPr>
          <w:color w:val="auto"/>
          <w:u w:val="single"/>
        </w:rPr>
        <w:t xml:space="preserve"> or training any student to believe any of the divisive concepts set forth in </w:t>
      </w:r>
      <w:r w:rsidR="003D2D1A" w:rsidRPr="00BE4601">
        <w:rPr>
          <w:color w:val="auto"/>
          <w:u w:val="single"/>
        </w:rPr>
        <w:t>s</w:t>
      </w:r>
      <w:r w:rsidR="00D170A5" w:rsidRPr="00BE4601">
        <w:rPr>
          <w:color w:val="auto"/>
          <w:u w:val="single"/>
        </w:rPr>
        <w:t xml:space="preserve">ubsection </w:t>
      </w:r>
      <w:r w:rsidR="00DB4057" w:rsidRPr="00BE4601">
        <w:rPr>
          <w:color w:val="auto"/>
          <w:u w:val="single"/>
        </w:rPr>
        <w:t>(</w:t>
      </w:r>
      <w:r w:rsidR="003D2D1A" w:rsidRPr="00BE4601">
        <w:rPr>
          <w:color w:val="auto"/>
          <w:u w:val="single"/>
        </w:rPr>
        <w:t>a</w:t>
      </w:r>
      <w:r w:rsidR="00DB4057" w:rsidRPr="00BE4601">
        <w:rPr>
          <w:color w:val="auto"/>
          <w:u w:val="single"/>
        </w:rPr>
        <w:t>)</w:t>
      </w:r>
      <w:r w:rsidR="00D170A5" w:rsidRPr="00BE4601">
        <w:rPr>
          <w:color w:val="auto"/>
          <w:u w:val="single"/>
        </w:rPr>
        <w:t xml:space="preserve"> of this section. </w:t>
      </w:r>
    </w:p>
    <w:p w14:paraId="36A3A395" w14:textId="344359F1" w:rsidR="001B3D16" w:rsidRPr="00BE4601" w:rsidRDefault="001B3D16" w:rsidP="001B3D16">
      <w:pPr>
        <w:pStyle w:val="SectionBody"/>
        <w:rPr>
          <w:color w:val="auto"/>
          <w:u w:val="single"/>
        </w:rPr>
      </w:pPr>
      <w:r w:rsidRPr="00BE4601">
        <w:rPr>
          <w:color w:val="auto"/>
          <w:u w:val="single"/>
        </w:rPr>
        <w:t xml:space="preserve">(d) </w:t>
      </w:r>
      <w:r w:rsidR="00D170A5" w:rsidRPr="00BE4601">
        <w:rPr>
          <w:color w:val="auto"/>
          <w:u w:val="single"/>
        </w:rPr>
        <w:t xml:space="preserve">Nothing in this section </w:t>
      </w:r>
      <w:r w:rsidR="00B17C0A" w:rsidRPr="00BE4601">
        <w:rPr>
          <w:color w:val="auto"/>
          <w:u w:val="single"/>
        </w:rPr>
        <w:t>may</w:t>
      </w:r>
      <w:r w:rsidR="00D170A5" w:rsidRPr="00BE4601">
        <w:rPr>
          <w:color w:val="auto"/>
          <w:u w:val="single"/>
        </w:rPr>
        <w:t xml:space="preserve"> be construed to prohibit discussing, as part of a larger course of academic instruction, the divisive concepts provided for in </w:t>
      </w:r>
      <w:r w:rsidR="003D2D1A" w:rsidRPr="00BE4601">
        <w:rPr>
          <w:color w:val="auto"/>
          <w:u w:val="single"/>
        </w:rPr>
        <w:t>s</w:t>
      </w:r>
      <w:r w:rsidR="00D170A5" w:rsidRPr="00BE4601">
        <w:rPr>
          <w:color w:val="auto"/>
          <w:u w:val="single"/>
        </w:rPr>
        <w:t xml:space="preserve">ubsection </w:t>
      </w:r>
      <w:r w:rsidR="00DB4057" w:rsidRPr="00BE4601">
        <w:rPr>
          <w:color w:val="auto"/>
          <w:u w:val="single"/>
        </w:rPr>
        <w:t>(</w:t>
      </w:r>
      <w:r w:rsidR="003D2D1A" w:rsidRPr="00BE4601">
        <w:rPr>
          <w:color w:val="auto"/>
          <w:u w:val="single"/>
        </w:rPr>
        <w:t>a</w:t>
      </w:r>
      <w:r w:rsidR="00DB4057" w:rsidRPr="00BE4601">
        <w:rPr>
          <w:color w:val="auto"/>
          <w:u w:val="single"/>
        </w:rPr>
        <w:t>)</w:t>
      </w:r>
      <w:r w:rsidR="00D170A5" w:rsidRPr="00BE4601">
        <w:rPr>
          <w:color w:val="auto"/>
          <w:u w:val="single"/>
        </w:rPr>
        <w:t xml:space="preserve"> of this section in an objective manner and without endorsement.</w:t>
      </w:r>
    </w:p>
    <w:p w14:paraId="6B1C0162" w14:textId="608BB172" w:rsidR="00D170A5" w:rsidRPr="00BE4601" w:rsidRDefault="001B3D16" w:rsidP="001B3D16">
      <w:pPr>
        <w:pStyle w:val="SectionBody"/>
        <w:rPr>
          <w:color w:val="auto"/>
          <w:u w:val="single"/>
        </w:rPr>
      </w:pPr>
      <w:r w:rsidRPr="00BE4601">
        <w:rPr>
          <w:color w:val="auto"/>
          <w:u w:val="single"/>
        </w:rPr>
        <w:t xml:space="preserve">(e) </w:t>
      </w:r>
      <w:r w:rsidR="00D170A5" w:rsidRPr="00BE4601">
        <w:rPr>
          <w:color w:val="auto"/>
          <w:u w:val="single"/>
        </w:rPr>
        <w:t xml:space="preserve">The </w:t>
      </w:r>
      <w:r w:rsidR="00F81051" w:rsidRPr="00BE4601">
        <w:rPr>
          <w:color w:val="auto"/>
          <w:u w:val="single"/>
        </w:rPr>
        <w:t xml:space="preserve">West Virginia </w:t>
      </w:r>
      <w:r w:rsidR="00D170A5" w:rsidRPr="00BE4601">
        <w:rPr>
          <w:color w:val="auto"/>
          <w:u w:val="single"/>
        </w:rPr>
        <w:t xml:space="preserve">State Board of Education may promulgate rules to implement and monitor compliance with the provisions of this </w:t>
      </w:r>
      <w:r w:rsidR="003E2843" w:rsidRPr="00BE4601">
        <w:rPr>
          <w:color w:val="auto"/>
          <w:u w:val="single"/>
        </w:rPr>
        <w:t>section.</w:t>
      </w:r>
      <w:r w:rsidR="00D170A5" w:rsidRPr="00BE4601">
        <w:rPr>
          <w:color w:val="auto"/>
          <w:u w:val="single"/>
        </w:rPr>
        <w:t xml:space="preserve"> </w:t>
      </w:r>
    </w:p>
    <w:p w14:paraId="46881917" w14:textId="042D0F9D" w:rsidR="00D170A5" w:rsidRPr="00BE4601" w:rsidRDefault="001B3D16" w:rsidP="00D170A5">
      <w:pPr>
        <w:pStyle w:val="SectionBody"/>
        <w:rPr>
          <w:color w:val="auto"/>
          <w:u w:val="single"/>
        </w:rPr>
      </w:pPr>
      <w:r w:rsidRPr="00BE4601">
        <w:rPr>
          <w:color w:val="auto"/>
          <w:u w:val="single"/>
        </w:rPr>
        <w:t xml:space="preserve">(f) </w:t>
      </w:r>
      <w:r w:rsidR="00D170A5" w:rsidRPr="00BE4601">
        <w:rPr>
          <w:color w:val="auto"/>
          <w:u w:val="single"/>
        </w:rPr>
        <w:t xml:space="preserve">This </w:t>
      </w:r>
      <w:r w:rsidR="00042309" w:rsidRPr="00BE4601">
        <w:rPr>
          <w:color w:val="auto"/>
          <w:u w:val="single"/>
        </w:rPr>
        <w:t xml:space="preserve">section </w:t>
      </w:r>
      <w:r w:rsidR="00D170A5" w:rsidRPr="00BE4601">
        <w:rPr>
          <w:color w:val="auto"/>
          <w:u w:val="single"/>
        </w:rPr>
        <w:t>shall become effective July 1, 202</w:t>
      </w:r>
      <w:r w:rsidR="00036114" w:rsidRPr="00BE4601">
        <w:rPr>
          <w:color w:val="auto"/>
          <w:u w:val="single"/>
        </w:rPr>
        <w:t>4</w:t>
      </w:r>
      <w:r w:rsidR="00D170A5" w:rsidRPr="00BE4601">
        <w:rPr>
          <w:color w:val="auto"/>
          <w:u w:val="single"/>
        </w:rPr>
        <w:t>.</w:t>
      </w:r>
    </w:p>
    <w:p w14:paraId="4E1A1FA3" w14:textId="77777777" w:rsidR="001B0732" w:rsidRPr="00BE4601" w:rsidRDefault="001B0732" w:rsidP="00CC1F3B">
      <w:pPr>
        <w:pStyle w:val="Note"/>
        <w:rPr>
          <w:color w:val="auto"/>
        </w:rPr>
      </w:pPr>
    </w:p>
    <w:p w14:paraId="5B12D94B" w14:textId="4DDB89A5" w:rsidR="006865E9" w:rsidRPr="00BE4601" w:rsidRDefault="00CF1DCA" w:rsidP="00CC1F3B">
      <w:pPr>
        <w:pStyle w:val="Note"/>
        <w:rPr>
          <w:color w:val="auto"/>
        </w:rPr>
      </w:pPr>
      <w:r w:rsidRPr="00BE4601">
        <w:rPr>
          <w:color w:val="auto"/>
        </w:rPr>
        <w:t>NOTE: The</w:t>
      </w:r>
      <w:r w:rsidR="006865E9" w:rsidRPr="00BE4601">
        <w:rPr>
          <w:color w:val="auto"/>
        </w:rPr>
        <w:t xml:space="preserve"> purpose of this bill is to </w:t>
      </w:r>
      <w:bookmarkStart w:id="0" w:name="_Hlk28942616"/>
      <w:r w:rsidR="00FC30EF" w:rsidRPr="00BE4601">
        <w:rPr>
          <w:color w:val="auto"/>
        </w:rPr>
        <w:t xml:space="preserve">prohibit </w:t>
      </w:r>
      <w:bookmarkEnd w:id="0"/>
      <w:r w:rsidR="00F81051" w:rsidRPr="00BE4601">
        <w:rPr>
          <w:color w:val="auto"/>
        </w:rPr>
        <w:t xml:space="preserve">the teaching of </w:t>
      </w:r>
      <w:r w:rsidR="00DD55C6" w:rsidRPr="00BE4601">
        <w:rPr>
          <w:color w:val="auto"/>
        </w:rPr>
        <w:t>"</w:t>
      </w:r>
      <w:r w:rsidR="00F81051" w:rsidRPr="00BE4601">
        <w:rPr>
          <w:color w:val="auto"/>
        </w:rPr>
        <w:t>divisive acts</w:t>
      </w:r>
      <w:r w:rsidR="00DD55C6" w:rsidRPr="00BE4601">
        <w:rPr>
          <w:color w:val="auto"/>
        </w:rPr>
        <w:t>"</w:t>
      </w:r>
      <w:r w:rsidR="00F81051" w:rsidRPr="00BE4601">
        <w:rPr>
          <w:color w:val="auto"/>
        </w:rPr>
        <w:t xml:space="preserve"> and </w:t>
      </w:r>
      <w:r w:rsidR="00DD55C6" w:rsidRPr="00BE4601">
        <w:rPr>
          <w:color w:val="auto"/>
        </w:rPr>
        <w:t>"</w:t>
      </w:r>
      <w:r w:rsidR="00F81051" w:rsidRPr="00BE4601">
        <w:rPr>
          <w:color w:val="auto"/>
        </w:rPr>
        <w:t>critical race theory</w:t>
      </w:r>
      <w:r w:rsidR="00DD55C6" w:rsidRPr="00BE4601">
        <w:rPr>
          <w:color w:val="auto"/>
        </w:rPr>
        <w:t>"</w:t>
      </w:r>
      <w:r w:rsidR="00F81051" w:rsidRPr="00BE4601">
        <w:rPr>
          <w:color w:val="auto"/>
        </w:rPr>
        <w:t xml:space="preserve"> in West Virginia public and charter schools.</w:t>
      </w:r>
    </w:p>
    <w:p w14:paraId="7D27046F" w14:textId="6A97A84F" w:rsidR="006865E9" w:rsidRPr="00BE4601" w:rsidRDefault="00AE48A0" w:rsidP="00CC1F3B">
      <w:pPr>
        <w:pStyle w:val="Note"/>
        <w:rPr>
          <w:color w:val="auto"/>
        </w:rPr>
      </w:pPr>
      <w:r w:rsidRPr="00BE4601">
        <w:rPr>
          <w:color w:val="auto"/>
        </w:rPr>
        <w:t>Strike-throughs indicate language that would be stricken from a heading or the present law</w:t>
      </w:r>
      <w:r w:rsidR="00985C72" w:rsidRPr="00BE4601">
        <w:rPr>
          <w:color w:val="auto"/>
        </w:rPr>
        <w:t>,</w:t>
      </w:r>
      <w:r w:rsidRPr="00BE4601">
        <w:rPr>
          <w:color w:val="auto"/>
        </w:rPr>
        <w:t xml:space="preserve"> and underscoring indicates new language that would be added.</w:t>
      </w:r>
    </w:p>
    <w:sectPr w:rsidR="006865E9" w:rsidRPr="00BE4601" w:rsidSect="00DD55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0A76" w14:textId="77777777" w:rsidR="00C26943" w:rsidRDefault="00C2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36C3" w14:textId="29A498F3" w:rsidR="00047B6A" w:rsidRPr="00B844FE" w:rsidRDefault="00E81DCD">
    <w:pPr>
      <w:pStyle w:val="Header"/>
    </w:pPr>
    <w:sdt>
      <w:sdtPr>
        <w:id w:val="-684364211"/>
        <w:placeholder>
          <w:docPart w:val="543F7F9FAEAE4ECD8FBE26096A4517D4"/>
        </w:placeholder>
        <w:temporary/>
        <w:showingPlcHdr/>
        <w15:appearance w15:val="hidden"/>
      </w:sdtPr>
      <w:sdtEndPr/>
      <w:sdtContent>
        <w:r w:rsidR="00C518D7"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518D7"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DF4" w14:textId="3E848591" w:rsidR="00047B6A" w:rsidRPr="00C33014" w:rsidRDefault="00CF630E" w:rsidP="000573A9">
    <w:pPr>
      <w:pStyle w:val="HeaderStyle"/>
    </w:pPr>
    <w:r>
      <w:t>Intr</w:t>
    </w:r>
    <w:r w:rsidR="00047B6A">
      <w:t xml:space="preserve"> </w:t>
    </w:r>
    <w:r w:rsidR="001B3D16">
      <w:t>SB</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C24B62">
          <w:rPr>
            <w:color w:val="auto"/>
          </w:rPr>
          <w:t>202</w:t>
        </w:r>
        <w:r w:rsidR="00E90605">
          <w:rPr>
            <w:color w:val="auto"/>
          </w:rPr>
          <w:t>4R1735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55DA" w14:textId="77777777" w:rsidR="00C26943" w:rsidRDefault="00C26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2316192">
    <w:abstractNumId w:val="0"/>
  </w:num>
  <w:num w:numId="2" w16cid:durableId="64192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36114"/>
    <w:rsid w:val="00042309"/>
    <w:rsid w:val="00047B6A"/>
    <w:rsid w:val="000573A9"/>
    <w:rsid w:val="00085D22"/>
    <w:rsid w:val="00092D6C"/>
    <w:rsid w:val="000B2DD7"/>
    <w:rsid w:val="000C28C0"/>
    <w:rsid w:val="000C5C77"/>
    <w:rsid w:val="000E3912"/>
    <w:rsid w:val="000E4DAC"/>
    <w:rsid w:val="0010070F"/>
    <w:rsid w:val="001258B1"/>
    <w:rsid w:val="00134D92"/>
    <w:rsid w:val="00141444"/>
    <w:rsid w:val="001433BE"/>
    <w:rsid w:val="0015112E"/>
    <w:rsid w:val="001552E7"/>
    <w:rsid w:val="001566B4"/>
    <w:rsid w:val="0017181F"/>
    <w:rsid w:val="00194DD0"/>
    <w:rsid w:val="001A66B7"/>
    <w:rsid w:val="001A7AB3"/>
    <w:rsid w:val="001B0732"/>
    <w:rsid w:val="001B3D16"/>
    <w:rsid w:val="001C279E"/>
    <w:rsid w:val="001D459E"/>
    <w:rsid w:val="0027011C"/>
    <w:rsid w:val="00274200"/>
    <w:rsid w:val="00275740"/>
    <w:rsid w:val="002824B6"/>
    <w:rsid w:val="002A0269"/>
    <w:rsid w:val="002A775C"/>
    <w:rsid w:val="002C5FF7"/>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68E0"/>
    <w:rsid w:val="00482444"/>
    <w:rsid w:val="00496BB4"/>
    <w:rsid w:val="004B4FCA"/>
    <w:rsid w:val="004C13DD"/>
    <w:rsid w:val="004E3441"/>
    <w:rsid w:val="00500579"/>
    <w:rsid w:val="005033D4"/>
    <w:rsid w:val="00534212"/>
    <w:rsid w:val="00577697"/>
    <w:rsid w:val="005A3DAE"/>
    <w:rsid w:val="005A5366"/>
    <w:rsid w:val="005D2255"/>
    <w:rsid w:val="005F123B"/>
    <w:rsid w:val="00603DE9"/>
    <w:rsid w:val="006369EB"/>
    <w:rsid w:val="00637C03"/>
    <w:rsid w:val="00637E73"/>
    <w:rsid w:val="00655F38"/>
    <w:rsid w:val="00661AD4"/>
    <w:rsid w:val="006865E9"/>
    <w:rsid w:val="00691F3E"/>
    <w:rsid w:val="00694BFB"/>
    <w:rsid w:val="006A106B"/>
    <w:rsid w:val="006C523D"/>
    <w:rsid w:val="006D4036"/>
    <w:rsid w:val="006D668D"/>
    <w:rsid w:val="00706B01"/>
    <w:rsid w:val="00711AC6"/>
    <w:rsid w:val="00716EE7"/>
    <w:rsid w:val="0079540C"/>
    <w:rsid w:val="007A4721"/>
    <w:rsid w:val="007A5259"/>
    <w:rsid w:val="007A7081"/>
    <w:rsid w:val="007F1CF5"/>
    <w:rsid w:val="00834EDE"/>
    <w:rsid w:val="00863D49"/>
    <w:rsid w:val="008736AA"/>
    <w:rsid w:val="008D275D"/>
    <w:rsid w:val="008D612E"/>
    <w:rsid w:val="00922923"/>
    <w:rsid w:val="009540FB"/>
    <w:rsid w:val="00980327"/>
    <w:rsid w:val="00985C72"/>
    <w:rsid w:val="00986478"/>
    <w:rsid w:val="009A1048"/>
    <w:rsid w:val="009A6AC7"/>
    <w:rsid w:val="009B5557"/>
    <w:rsid w:val="009B7050"/>
    <w:rsid w:val="009D3628"/>
    <w:rsid w:val="009F1067"/>
    <w:rsid w:val="00A31E01"/>
    <w:rsid w:val="00A43230"/>
    <w:rsid w:val="00A527AD"/>
    <w:rsid w:val="00A718CF"/>
    <w:rsid w:val="00A97D2D"/>
    <w:rsid w:val="00AD533C"/>
    <w:rsid w:val="00AD5B13"/>
    <w:rsid w:val="00AE48A0"/>
    <w:rsid w:val="00AE61BE"/>
    <w:rsid w:val="00B11647"/>
    <w:rsid w:val="00B16F25"/>
    <w:rsid w:val="00B17C0A"/>
    <w:rsid w:val="00B24422"/>
    <w:rsid w:val="00B66B81"/>
    <w:rsid w:val="00B80C20"/>
    <w:rsid w:val="00B844FE"/>
    <w:rsid w:val="00B8454F"/>
    <w:rsid w:val="00B86B4F"/>
    <w:rsid w:val="00BA1F84"/>
    <w:rsid w:val="00BC562B"/>
    <w:rsid w:val="00BE4601"/>
    <w:rsid w:val="00C24B62"/>
    <w:rsid w:val="00C26943"/>
    <w:rsid w:val="00C27DB8"/>
    <w:rsid w:val="00C33014"/>
    <w:rsid w:val="00C33434"/>
    <w:rsid w:val="00C34869"/>
    <w:rsid w:val="00C42EB6"/>
    <w:rsid w:val="00C46017"/>
    <w:rsid w:val="00C518D7"/>
    <w:rsid w:val="00C71A09"/>
    <w:rsid w:val="00C85096"/>
    <w:rsid w:val="00C92761"/>
    <w:rsid w:val="00CB1ADC"/>
    <w:rsid w:val="00CB20EF"/>
    <w:rsid w:val="00CC1F3B"/>
    <w:rsid w:val="00CD12CB"/>
    <w:rsid w:val="00CD36CF"/>
    <w:rsid w:val="00CF1DCA"/>
    <w:rsid w:val="00CF630E"/>
    <w:rsid w:val="00D07841"/>
    <w:rsid w:val="00D170A5"/>
    <w:rsid w:val="00D25C71"/>
    <w:rsid w:val="00D579FC"/>
    <w:rsid w:val="00D81C16"/>
    <w:rsid w:val="00DB4057"/>
    <w:rsid w:val="00DC0405"/>
    <w:rsid w:val="00DC7FA8"/>
    <w:rsid w:val="00DD55C6"/>
    <w:rsid w:val="00DE526B"/>
    <w:rsid w:val="00DF199D"/>
    <w:rsid w:val="00E01542"/>
    <w:rsid w:val="00E365F1"/>
    <w:rsid w:val="00E456F4"/>
    <w:rsid w:val="00E50891"/>
    <w:rsid w:val="00E62F48"/>
    <w:rsid w:val="00E75961"/>
    <w:rsid w:val="00E81DCD"/>
    <w:rsid w:val="00E831B3"/>
    <w:rsid w:val="00E90605"/>
    <w:rsid w:val="00E95FBC"/>
    <w:rsid w:val="00E97DB2"/>
    <w:rsid w:val="00EB0364"/>
    <w:rsid w:val="00ED4653"/>
    <w:rsid w:val="00EE70CB"/>
    <w:rsid w:val="00F41CA2"/>
    <w:rsid w:val="00F443C0"/>
    <w:rsid w:val="00F61B46"/>
    <w:rsid w:val="00F62EFB"/>
    <w:rsid w:val="00F81051"/>
    <w:rsid w:val="00F831D6"/>
    <w:rsid w:val="00F939A4"/>
    <w:rsid w:val="00F95BA7"/>
    <w:rsid w:val="00FA5CED"/>
    <w:rsid w:val="00FA7B09"/>
    <w:rsid w:val="00FB3C6F"/>
    <w:rsid w:val="00FB62EE"/>
    <w:rsid w:val="00FC30EF"/>
    <w:rsid w:val="00FD25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F971F7">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71F7"/>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3365</Characters>
  <Application>Microsoft Office Word</Application>
  <DocSecurity>0</DocSecurity>
  <Lines>258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10</cp:revision>
  <cp:lastPrinted>2024-01-09T20:16:00Z</cp:lastPrinted>
  <dcterms:created xsi:type="dcterms:W3CDTF">2023-11-13T19:26:00Z</dcterms:created>
  <dcterms:modified xsi:type="dcterms:W3CDTF">2024-01-30T20:40:00Z</dcterms:modified>
</cp:coreProperties>
</file>